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sz w:val="30"/>
          <w:szCs w:val="30"/>
        </w:rPr>
      </w:pPr>
      <w:r>
        <w:rPr>
          <w:rFonts w:hint="eastAsia" w:ascii="宋体" w:hAnsi="宋体" w:eastAsia="宋体" w:cs="宋体"/>
          <w:b/>
          <w:bCs/>
          <w:color w:val="000000"/>
          <w:kern w:val="0"/>
          <w:sz w:val="30"/>
          <w:szCs w:val="30"/>
          <w:lang w:val="en-US" w:eastAsia="zh-CN" w:bidi="ar"/>
        </w:rPr>
        <w:t>渤海综合治理津南区合流制改造一期项目-津南区</w:t>
      </w:r>
      <w:r>
        <w:rPr>
          <w:rFonts w:hint="eastAsia" w:ascii="宋体" w:hAnsi="宋体" w:eastAsia="宋体" w:cs="宋体"/>
          <w:b/>
          <w:bCs/>
          <w:color w:val="000000"/>
          <w:kern w:val="0"/>
          <w:sz w:val="30"/>
          <w:szCs w:val="30"/>
          <w:lang w:val="en-US" w:eastAsia="zh-CN" w:bidi="ar"/>
        </w:rPr>
        <w:t>排水厂站及管网提升改造工程-咸水沽镇里巷排水管网改造工程</w:t>
      </w:r>
    </w:p>
    <w:p>
      <w:pPr>
        <w:keepNext w:val="0"/>
        <w:keepLines w:val="0"/>
        <w:widowControl/>
        <w:suppressLineNumbers w:val="0"/>
        <w:ind w:firstLine="1506" w:firstLineChars="50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p>
    <w:p>
      <w:pPr>
        <w:keepNext w:val="0"/>
        <w:keepLines w:val="0"/>
        <w:widowControl/>
        <w:suppressLineNumbers w:val="0"/>
        <w:jc w:val="left"/>
        <w:rPr>
          <w:rFonts w:hint="eastAsia" w:ascii="宋体" w:hAnsi="宋体" w:eastAsia="宋体" w:cs="宋体"/>
          <w:i w:val="0"/>
          <w:iCs w:val="0"/>
          <w:caps w:val="0"/>
          <w:color w:val="222222"/>
          <w:spacing w:val="0"/>
          <w:kern w:val="0"/>
          <w:sz w:val="24"/>
          <w:szCs w:val="24"/>
          <w:shd w:val="clear" w:fill="FFFFFF"/>
          <w:lang w:val="en-US" w:eastAsia="zh-CN" w:bidi="ar"/>
        </w:rPr>
      </w:pPr>
    </w:p>
    <w:p>
      <w:pPr>
        <w:keepNext w:val="0"/>
        <w:keepLines w:val="0"/>
        <w:widowControl/>
        <w:suppressLineNumbers w:val="0"/>
        <w:spacing w:line="480" w:lineRule="auto"/>
        <w:ind w:firstLine="480" w:firstLineChars="200"/>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2023年10月24日</w:t>
      </w:r>
      <w:r>
        <w:rPr>
          <w:rFonts w:hint="eastAsia" w:ascii="宋体" w:hAnsi="宋体" w:eastAsia="宋体" w:cs="宋体"/>
          <w:i w:val="0"/>
          <w:iCs w:val="0"/>
          <w:caps w:val="0"/>
          <w:color w:val="222222"/>
          <w:spacing w:val="0"/>
          <w:kern w:val="0"/>
          <w:sz w:val="24"/>
          <w:szCs w:val="24"/>
          <w:shd w:val="clear" w:fill="FFFFFF"/>
          <w:lang w:val="en-US" w:eastAsia="zh-CN" w:bidi="ar"/>
        </w:rPr>
        <w:t>，</w:t>
      </w:r>
      <w:r>
        <w:rPr>
          <w:rFonts w:hint="eastAsia" w:ascii="宋体" w:hAnsi="宋体" w:eastAsia="宋体" w:cs="宋体"/>
          <w:color w:val="000000"/>
          <w:kern w:val="0"/>
          <w:sz w:val="24"/>
          <w:szCs w:val="24"/>
          <w:lang w:val="en-US" w:eastAsia="zh-CN" w:bidi="ar"/>
        </w:rPr>
        <w:t>天津市津南区水务事务中心</w:t>
      </w:r>
      <w:r>
        <w:rPr>
          <w:rFonts w:hint="eastAsia" w:ascii="宋体" w:hAnsi="宋体" w:eastAsia="宋体" w:cs="宋体"/>
          <w:i w:val="0"/>
          <w:iCs w:val="0"/>
          <w:caps w:val="0"/>
          <w:color w:val="222222"/>
          <w:spacing w:val="0"/>
          <w:kern w:val="0"/>
          <w:sz w:val="24"/>
          <w:szCs w:val="24"/>
          <w:shd w:val="clear" w:fill="FFFFFF"/>
          <w:lang w:val="en-US" w:eastAsia="zh-CN" w:bidi="ar"/>
        </w:rPr>
        <w:t>主持召开</w:t>
      </w:r>
      <w:r>
        <w:rPr>
          <w:rFonts w:hint="eastAsia" w:ascii="宋体" w:hAnsi="宋体" w:eastAsia="宋体" w:cs="宋体"/>
          <w:color w:val="000000"/>
          <w:kern w:val="0"/>
          <w:sz w:val="24"/>
          <w:szCs w:val="24"/>
          <w:lang w:val="en-US" w:eastAsia="zh-CN" w:bidi="ar"/>
        </w:rPr>
        <w:t>渤海综合治理津南区合流制改造一期项目-津南区排水厂站及管网提升改造工程-咸水沽镇里巷排水管网改造工程</w:t>
      </w:r>
      <w:r>
        <w:rPr>
          <w:rFonts w:hint="eastAsia" w:ascii="宋体" w:hAnsi="宋体" w:eastAsia="宋体" w:cs="宋体"/>
          <w:i w:val="0"/>
          <w:iCs w:val="0"/>
          <w:caps w:val="0"/>
          <w:color w:val="222222"/>
          <w:spacing w:val="0"/>
          <w:kern w:val="0"/>
          <w:sz w:val="24"/>
          <w:szCs w:val="24"/>
          <w:shd w:val="clear" w:fill="FFFFFF"/>
          <w:lang w:val="en-US" w:eastAsia="zh-CN" w:bidi="ar"/>
        </w:rPr>
        <w:t>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bookmarkStart w:id="0" w:name="_GoBack"/>
      <w:bookmarkEnd w:id="0"/>
    </w:p>
    <w:p>
      <w:pPr>
        <w:keepNext w:val="0"/>
        <w:keepLines w:val="0"/>
        <w:widowControl/>
        <w:suppressLineNumbers w:val="0"/>
        <w:spacing w:line="480" w:lineRule="auto"/>
        <w:jc w:val="left"/>
        <w:rPr>
          <w:rFonts w:hint="eastAsia" w:ascii="宋体" w:hAnsi="宋体" w:eastAsia="宋体" w:cs="宋体"/>
          <w:sz w:val="24"/>
          <w:szCs w:val="24"/>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渤海综合治理津南区合流制改造一期项目-津南区排水厂站及管   网提升改造工程-咸水沽镇里巷排水管网改造工程</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渤海综合治理津南区合流制改造一期项目-津南区排水厂站及管网提升改造工程-咸水沽镇里巷排水管网改造工程</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渤海综合治理津南区合流制改造一期项目-津南区排水厂站及管网提升改造工程-咸水沽镇里巷排水管网改造工程</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3E3646E7"/>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2023-11-20T07:11:09Z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D8DF9B2DF6D24B9A988ECDDE23F18773_11</vt:lpwstr>
  </property>
</Properties>
</file>