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津门湖水系生态修复工程（一期）水土保持设施验收材料的公示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根据《水利部关于加强事中事后监管规范生产建设项目水土保持设施自主验收的通知》（水保〔2017〕365号），2023</w:t>
      </w:r>
      <w:r>
        <w:rPr>
          <w:rFonts w:hint="eastAsia" w:ascii="宋体" w:hAnsi="宋体" w:eastAsia="宋体" w:cs="宋体"/>
          <w:color w:val="000000"/>
          <w:kern w:val="0"/>
          <w:sz w:val="24"/>
          <w:szCs w:val="24"/>
          <w:lang w:val="en-US" w:eastAsia="zh-CN" w:bidi="ar"/>
        </w:rPr>
        <w:t>年10月15日，天津市西青区水务事务中心</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津门湖水系生态修复工程（一期）</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bookmarkStart w:id="0" w:name="_GoBack"/>
      <w:bookmarkEnd w:id="0"/>
    </w:p>
    <w:p>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津门湖水系生态修复工程（一期）</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津门湖水系生态修复工程（一期）</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津门湖水系生态修复工程（一期）</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10AA12DD"/>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2024-01-04T03:10:44Z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D8DF9B2DF6D24B9A988ECDDE23F18773_11</vt:lpwstr>
  </property>
</Properties>
</file>